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libri" w:cs="Calibri" w:hAnsi="Calibri" w:eastAsia="Calibri"/>
          <w:b w:val="0"/>
          <w:bCs w:val="0"/>
        </w:rPr>
      </w:pPr>
      <w:r>
        <w:rPr>
          <w:rFonts w:ascii="Calibri" w:hAnsi="Calibri"/>
          <w:b w:val="1"/>
          <w:bCs w:val="1"/>
          <w:rtl w:val="0"/>
          <w:lang w:val="en-US"/>
        </w:rPr>
        <w:t>FOR IMMEDIATE RELEASE</w:t>
        <w:tab/>
        <w:tab/>
        <w:tab/>
        <w:tab/>
        <w:tab/>
        <w:tab/>
      </w:r>
      <w:r>
        <w:rPr>
          <w:rFonts w:ascii="Calibri" w:hAnsi="Calibri"/>
          <w:b w:val="0"/>
          <w:bCs w:val="0"/>
          <w:rtl w:val="0"/>
          <w:lang w:val="en-US"/>
        </w:rPr>
        <w:t>Contact: Anne Rose</w:t>
      </w:r>
    </w:p>
    <w:p>
      <w:pPr>
        <w:pStyle w:val="Body"/>
        <w:rPr>
          <w:rFonts w:ascii="Calibri" w:cs="Calibri" w:hAnsi="Calibri" w:eastAsia="Calibri"/>
          <w:b w:val="0"/>
          <w:bCs w:val="0"/>
        </w:rPr>
      </w:pPr>
      <w:r>
        <w:rPr>
          <w:rFonts w:ascii="Calibri" w:cs="Calibri" w:hAnsi="Calibri" w:eastAsia="Calibri"/>
          <w:b w:val="0"/>
          <w:bCs w:val="0"/>
          <w:rtl w:val="0"/>
          <w:lang w:val="en-US"/>
        </w:rPr>
        <w:tab/>
        <w:tab/>
        <w:tab/>
        <w:tab/>
        <w:tab/>
        <w:tab/>
        <w:tab/>
        <w:tab/>
        <w:tab/>
        <w:t>Phone: 910.760.0167</w:t>
      </w:r>
    </w:p>
    <w:p>
      <w:pPr>
        <w:pStyle w:val="Body"/>
        <w:rPr>
          <w:rFonts w:ascii="Calibri" w:cs="Calibri" w:hAnsi="Calibri" w:eastAsia="Calibri"/>
          <w:b w:val="1"/>
          <w:bCs w:val="1"/>
        </w:rPr>
      </w:pPr>
      <w:r>
        <w:rPr>
          <w:rFonts w:ascii="Calibri" w:cs="Calibri" w:hAnsi="Calibri" w:eastAsia="Calibri"/>
          <w:b w:val="0"/>
          <w:bCs w:val="0"/>
          <w:rtl w:val="0"/>
          <w:lang w:val="en-US"/>
        </w:rPr>
        <w:tab/>
        <w:tab/>
        <w:tab/>
        <w:tab/>
        <w:tab/>
        <w:tab/>
        <w:tab/>
        <w:tab/>
        <w:tab/>
        <w:t xml:space="preserve">Email: </w:t>
      </w:r>
      <w:r>
        <w:rPr>
          <w:rStyle w:val="Hyperlink.0"/>
          <w:rFonts w:ascii="Calibri" w:cs="Calibri" w:hAnsi="Calibri" w:eastAsia="Calibri"/>
          <w:b w:val="0"/>
          <w:bCs w:val="0"/>
          <w:u w:val="none"/>
        </w:rPr>
        <w:fldChar w:fldCharType="begin" w:fldLock="0"/>
      </w:r>
      <w:r>
        <w:rPr>
          <w:rStyle w:val="Hyperlink.0"/>
          <w:rFonts w:ascii="Calibri" w:cs="Calibri" w:hAnsi="Calibri" w:eastAsia="Calibri"/>
          <w:b w:val="0"/>
          <w:bCs w:val="0"/>
          <w:u w:val="none"/>
        </w:rPr>
        <w:instrText xml:space="preserve"> HYPERLINK "mailto:arose@lincnc.org"</w:instrText>
      </w:r>
      <w:r>
        <w:rPr>
          <w:rStyle w:val="Hyperlink.0"/>
          <w:rFonts w:ascii="Calibri" w:cs="Calibri" w:hAnsi="Calibri" w:eastAsia="Calibri"/>
          <w:b w:val="0"/>
          <w:bCs w:val="0"/>
          <w:u w:val="none"/>
        </w:rPr>
        <w:fldChar w:fldCharType="separate" w:fldLock="0"/>
      </w:r>
      <w:r>
        <w:rPr>
          <w:rStyle w:val="Hyperlink.0"/>
          <w:rFonts w:ascii="Calibri" w:hAnsi="Calibri"/>
          <w:b w:val="0"/>
          <w:bCs w:val="0"/>
          <w:u w:val="none"/>
          <w:rtl w:val="0"/>
          <w:lang w:val="en-US"/>
        </w:rPr>
        <w:t>arose@lincnc.org</w:t>
      </w:r>
      <w:r>
        <w:rPr>
          <w:rFonts w:ascii="Calibri" w:cs="Calibri" w:hAnsi="Calibri" w:eastAsia="Calibri"/>
          <w:b w:val="1"/>
          <w:bCs w:val="1"/>
        </w:rPr>
        <w:fldChar w:fldCharType="end" w:fldLock="0"/>
      </w:r>
    </w:p>
    <w:p>
      <w:pPr>
        <w:pStyle w:val="Body"/>
        <w:jc w:val="center"/>
        <w:rPr>
          <w:rFonts w:ascii="Calibri" w:cs="Calibri" w:hAnsi="Calibri" w:eastAsia="Calibri"/>
          <w:b w:val="1"/>
          <w:bCs w:val="1"/>
        </w:rPr>
      </w:pPr>
    </w:p>
    <w:p>
      <w:pPr>
        <w:pStyle w:val="Body"/>
        <w:jc w:val="center"/>
        <w:rPr>
          <w:rFonts w:ascii="Calibri" w:cs="Calibri" w:hAnsi="Calibri" w:eastAsia="Calibri"/>
          <w:b w:val="1"/>
          <w:bCs w:val="1"/>
        </w:rPr>
      </w:pPr>
      <w:r>
        <w:rPr>
          <w:rFonts w:ascii="Calibri" w:hAnsi="Calibri"/>
          <w:b w:val="1"/>
          <w:bCs w:val="1"/>
          <w:rtl w:val="0"/>
          <w:lang w:val="en-US"/>
        </w:rPr>
        <w:t>LINC, Inc. Announces Events for North Carolina Second Chance Month in April 2025</w:t>
      </w:r>
    </w:p>
    <w:p>
      <w:pPr>
        <w:pStyle w:val="Body"/>
        <w:jc w:val="center"/>
        <w:rPr>
          <w:rFonts w:ascii="Calibri" w:cs="Calibri" w:hAnsi="Calibri" w:eastAsia="Calibri"/>
          <w:b w:val="1"/>
          <w:bCs w:val="1"/>
        </w:rPr>
      </w:pPr>
    </w:p>
    <w:p>
      <w:pPr>
        <w:pStyle w:val="Body"/>
        <w:jc w:val="center"/>
        <w:rPr>
          <w:rFonts w:ascii="Calibri" w:cs="Calibri" w:hAnsi="Calibri" w:eastAsia="Calibri"/>
          <w:i w:val="1"/>
          <w:iCs w:val="1"/>
        </w:rPr>
      </w:pPr>
      <w:r>
        <w:rPr>
          <w:rFonts w:ascii="Calibri" w:hAnsi="Calibri"/>
          <w:i w:val="1"/>
          <w:iCs w:val="1"/>
          <w:rtl w:val="0"/>
          <w:lang w:val="en-US"/>
        </w:rPr>
        <w:t>LINC</w:t>
      </w:r>
      <w:r>
        <w:rPr>
          <w:rFonts w:ascii="Calibri" w:hAnsi="Calibri" w:hint="default"/>
          <w:i w:val="1"/>
          <w:iCs w:val="1"/>
          <w:rtl w:val="0"/>
          <w:lang w:val="en-US"/>
        </w:rPr>
        <w:t>’</w:t>
      </w:r>
      <w:r>
        <w:rPr>
          <w:rFonts w:ascii="Calibri" w:hAnsi="Calibri"/>
          <w:i w:val="1"/>
          <w:iCs w:val="1"/>
          <w:rtl w:val="0"/>
          <w:lang w:val="en-US"/>
        </w:rPr>
        <w:t>s Local Reentry Council</w:t>
      </w:r>
      <w:r>
        <w:rPr>
          <w:rFonts w:ascii="Calibri" w:hAnsi="Calibri" w:hint="default"/>
          <w:i w:val="1"/>
          <w:iCs w:val="1"/>
          <w:rtl w:val="0"/>
          <w:lang w:val="en-US"/>
        </w:rPr>
        <w:t>’</w:t>
      </w:r>
      <w:r>
        <w:rPr>
          <w:rFonts w:ascii="Calibri" w:hAnsi="Calibri"/>
          <w:i w:val="1"/>
          <w:iCs w:val="1"/>
          <w:rtl w:val="0"/>
          <w:lang w:val="en-US"/>
        </w:rPr>
        <w:t>s in New Hanover County, Brunswick County, Pender County and Duplin County are hosting a variety of events, speakers, and activities to observe NC Reentry Month celebrating Second Chances for justice-involved individuals.</w:t>
      </w:r>
    </w:p>
    <w:p>
      <w:pPr>
        <w:pStyle w:val="Body"/>
        <w:jc w:val="center"/>
        <w:rPr>
          <w:rFonts w:ascii="Calibri" w:cs="Calibri" w:hAnsi="Calibri" w:eastAsia="Calibri"/>
          <w:i w:val="1"/>
          <w:iCs w:val="1"/>
        </w:rPr>
      </w:pPr>
    </w:p>
    <w:p>
      <w:pPr>
        <w:pStyle w:val="Body"/>
        <w:rPr>
          <w:rFonts w:ascii="Helvetica" w:cs="Helvetica" w:hAnsi="Helvetica" w:eastAsia="Helvetica"/>
          <w:sz w:val="20"/>
          <w:szCs w:val="20"/>
        </w:rPr>
      </w:pPr>
      <w:r>
        <w:rPr>
          <w:rFonts w:ascii="Helvetica" w:hAnsi="Helvetica"/>
          <w:sz w:val="20"/>
          <w:szCs w:val="20"/>
          <w:rtl w:val="0"/>
          <w:lang w:val="en-US"/>
        </w:rPr>
        <w:t xml:space="preserve">[Wilmington, North Carolina, </w:t>
      </w:r>
      <w:r>
        <w:rPr>
          <w:rFonts w:ascii="Helvetica" w:hAnsi="Helvetica"/>
          <w:sz w:val="20"/>
          <w:szCs w:val="20"/>
          <w:rtl w:val="0"/>
          <w:lang w:val="en-US"/>
        </w:rPr>
        <w:t>March 25 2025</w:t>
      </w:r>
      <w:r>
        <w:rPr>
          <w:rFonts w:ascii="Helvetica" w:hAnsi="Helvetica"/>
          <w:sz w:val="20"/>
          <w:szCs w:val="20"/>
          <w:rtl w:val="0"/>
          <w:lang w:val="pt-PT"/>
        </w:rPr>
        <w:t>] -</w:t>
      </w:r>
      <w:r>
        <w:rPr>
          <w:rFonts w:ascii="Helvetica" w:hAnsi="Helvetica"/>
          <w:sz w:val="20"/>
          <w:szCs w:val="20"/>
          <w:rtl w:val="0"/>
          <w:lang w:val="en-US"/>
        </w:rPr>
        <w:t xml:space="preserve"> </w:t>
      </w:r>
      <w:r>
        <w:rPr>
          <w:rFonts w:ascii="Helvetica" w:hAnsi="Helvetica"/>
          <w:sz w:val="20"/>
          <w:szCs w:val="20"/>
          <w:rtl w:val="0"/>
          <w:lang w:val="en-US"/>
        </w:rPr>
        <w:t>Leading Into New Communities, Inc. (LINC, Inc.), a Wilmington-based nonprofit dedicated to supporting individuals transitioning from incarceration</w:t>
      </w:r>
      <w:r>
        <w:rPr>
          <w:rFonts w:ascii="Helvetica" w:hAnsi="Helvetica"/>
          <w:sz w:val="20"/>
          <w:szCs w:val="20"/>
          <w:rtl w:val="0"/>
          <w:lang w:val="en-US"/>
        </w:rPr>
        <w:t xml:space="preserve"> back into the community</w:t>
      </w:r>
      <w:r>
        <w:rPr>
          <w:rFonts w:ascii="Helvetica" w:hAnsi="Helvetica"/>
          <w:sz w:val="20"/>
          <w:szCs w:val="20"/>
          <w:rtl w:val="0"/>
          <w:lang w:val="en-US"/>
        </w:rPr>
        <w:t>, announce</w:t>
      </w:r>
      <w:r>
        <w:rPr>
          <w:rFonts w:ascii="Helvetica" w:hAnsi="Helvetica"/>
          <w:sz w:val="20"/>
          <w:szCs w:val="20"/>
          <w:rtl w:val="0"/>
          <w:lang w:val="en-US"/>
        </w:rPr>
        <w:t>s</w:t>
      </w:r>
      <w:r>
        <w:rPr>
          <w:rFonts w:ascii="Helvetica" w:hAnsi="Helvetica"/>
          <w:sz w:val="20"/>
          <w:szCs w:val="20"/>
          <w:rtl w:val="0"/>
          <w:lang w:val="en-US"/>
        </w:rPr>
        <w:t xml:space="preserve"> a series of events in observance of North Carolina's Second Chance Month this April. These events aim to raise awareness about the challenges faced by returning citizens and to promote community engagement in supporting successful reentry.</w:t>
      </w:r>
    </w:p>
    <w:p>
      <w:pPr>
        <w:pStyle w:val="Body"/>
        <w:rPr>
          <w:rFonts w:ascii="Helvetica" w:cs="Helvetica" w:hAnsi="Helvetica" w:eastAsia="Helvetica"/>
          <w:sz w:val="20"/>
          <w:szCs w:val="20"/>
        </w:rPr>
      </w:pPr>
    </w:p>
    <w:p>
      <w:pPr>
        <w:pStyle w:val="Default"/>
        <w:bidi w:val="0"/>
        <w:spacing w:before="0" w:after="240" w:line="240" w:lineRule="auto"/>
        <w:ind w:left="0" w:right="0" w:firstLine="0"/>
        <w:jc w:val="left"/>
        <w:rPr>
          <w:rFonts w:ascii="Helvetica" w:cs="Helvetica" w:hAnsi="Helvetica" w:eastAsia="Helvetica"/>
          <w:sz w:val="20"/>
          <w:szCs w:val="20"/>
          <w:rtl w:val="0"/>
        </w:rPr>
      </w:pPr>
      <w:r>
        <w:rPr>
          <w:rFonts w:ascii="Helvetica" w:hAnsi="Helvetica"/>
          <w:sz w:val="20"/>
          <w:szCs w:val="20"/>
          <w:rtl w:val="0"/>
          <w:lang w:val="en-US"/>
        </w:rPr>
        <w:t>All events are free and open to the public. For information</w:t>
      </w:r>
      <w:r>
        <w:rPr>
          <w:rFonts w:ascii="Helvetica" w:hAnsi="Helvetica"/>
          <w:sz w:val="20"/>
          <w:szCs w:val="20"/>
          <w:rtl w:val="0"/>
          <w:lang w:val="en-US"/>
        </w:rPr>
        <w:t>, locations, times,</w:t>
      </w:r>
      <w:r>
        <w:rPr>
          <w:rFonts w:ascii="Helvetica" w:hAnsi="Helvetica"/>
          <w:sz w:val="20"/>
          <w:szCs w:val="20"/>
          <w:rtl w:val="0"/>
          <w:lang w:val="en-US"/>
        </w:rPr>
        <w:t xml:space="preserve"> and to register for </w:t>
      </w:r>
      <w:r>
        <w:rPr>
          <w:rFonts w:ascii="Helvetica" w:hAnsi="Helvetica"/>
          <w:sz w:val="20"/>
          <w:szCs w:val="20"/>
          <w:rtl w:val="0"/>
          <w:lang w:val="en-US"/>
        </w:rPr>
        <w:t>any or all of the sessions</w:t>
      </w:r>
      <w:r>
        <w:rPr>
          <w:rFonts w:ascii="Helvetica" w:hAnsi="Helvetica"/>
          <w:sz w:val="20"/>
          <w:szCs w:val="20"/>
          <w:rtl w:val="0"/>
          <w:lang w:val="en-US"/>
        </w:rPr>
        <w:t>, visit</w:t>
      </w:r>
      <w:r>
        <w:rPr>
          <w:rFonts w:ascii="Helvetica" w:hAnsi="Helvetica"/>
          <w:sz w:val="20"/>
          <w:szCs w:val="20"/>
          <w:rtl w:val="0"/>
          <w:lang w:val="en-US"/>
        </w:rPr>
        <w:t xml:space="preserve"> </w:t>
      </w:r>
      <w:r>
        <w:rPr>
          <w:rStyle w:val="Link"/>
          <w:rFonts w:ascii="Helvetica" w:cs="Helvetica" w:hAnsi="Helvetica" w:eastAsia="Helvetica"/>
          <w:sz w:val="20"/>
          <w:szCs w:val="20"/>
          <w:rtl w:val="0"/>
        </w:rPr>
        <w:fldChar w:fldCharType="begin" w:fldLock="0"/>
      </w:r>
      <w:r>
        <w:rPr>
          <w:rStyle w:val="Link"/>
          <w:rFonts w:ascii="Helvetica" w:cs="Helvetica" w:hAnsi="Helvetica" w:eastAsia="Helvetica"/>
          <w:sz w:val="20"/>
          <w:szCs w:val="20"/>
          <w:rtl w:val="0"/>
        </w:rPr>
        <w:instrText xml:space="preserve"> HYPERLINK "https://lincnc.org/linc-reentry-month-april-2025/"</w:instrText>
      </w:r>
      <w:r>
        <w:rPr>
          <w:rStyle w:val="Link"/>
          <w:rFonts w:ascii="Helvetica" w:cs="Helvetica" w:hAnsi="Helvetica" w:eastAsia="Helvetica"/>
          <w:sz w:val="20"/>
          <w:szCs w:val="20"/>
          <w:rtl w:val="0"/>
        </w:rPr>
        <w:fldChar w:fldCharType="separate" w:fldLock="0"/>
      </w:r>
      <w:r>
        <w:rPr>
          <w:rStyle w:val="Link"/>
          <w:rFonts w:ascii="Helvetica" w:hAnsi="Helvetica"/>
          <w:sz w:val="20"/>
          <w:szCs w:val="20"/>
          <w:rtl w:val="0"/>
          <w:lang w:val="en-US"/>
        </w:rPr>
        <w:t>LINC Reentry Month online</w:t>
      </w:r>
      <w:r>
        <w:rPr>
          <w:rFonts w:ascii="Helvetica" w:cs="Helvetica" w:hAnsi="Helvetica" w:eastAsia="Helvetica"/>
          <w:sz w:val="20"/>
          <w:szCs w:val="20"/>
          <w:rtl w:val="0"/>
        </w:rPr>
        <w:fldChar w:fldCharType="end" w:fldLock="0"/>
      </w:r>
      <w:r>
        <w:rPr>
          <w:rFonts w:ascii="Helvetica" w:hAnsi="Helvetica"/>
          <w:sz w:val="20"/>
          <w:szCs w:val="20"/>
          <w:rtl w:val="0"/>
          <w:lang w:val="en-US"/>
        </w:rPr>
        <w:t xml:space="preserve"> (</w:t>
      </w:r>
      <w:r>
        <w:rPr>
          <w:rStyle w:val="Link"/>
          <w:rFonts w:ascii="Helvetica" w:cs="Helvetica" w:hAnsi="Helvetica" w:eastAsia="Helvetica"/>
          <w:sz w:val="20"/>
          <w:szCs w:val="20"/>
          <w:rtl w:val="0"/>
        </w:rPr>
        <w:fldChar w:fldCharType="begin" w:fldLock="0"/>
      </w:r>
      <w:r>
        <w:rPr>
          <w:rStyle w:val="Link"/>
          <w:rFonts w:ascii="Helvetica" w:cs="Helvetica" w:hAnsi="Helvetica" w:eastAsia="Helvetica"/>
          <w:sz w:val="20"/>
          <w:szCs w:val="20"/>
          <w:rtl w:val="0"/>
        </w:rPr>
        <w:instrText xml:space="preserve"> HYPERLINK "https://lincnc.org/linc-reentry-month-april-2025/"</w:instrText>
      </w:r>
      <w:r>
        <w:rPr>
          <w:rStyle w:val="Link"/>
          <w:rFonts w:ascii="Helvetica" w:cs="Helvetica" w:hAnsi="Helvetica" w:eastAsia="Helvetica"/>
          <w:sz w:val="20"/>
          <w:szCs w:val="20"/>
          <w:rtl w:val="0"/>
        </w:rPr>
        <w:fldChar w:fldCharType="separate" w:fldLock="0"/>
      </w:r>
      <w:r>
        <w:rPr>
          <w:rStyle w:val="Link"/>
          <w:rFonts w:ascii="Helvetica" w:hAnsi="Helvetica"/>
          <w:sz w:val="20"/>
          <w:szCs w:val="20"/>
          <w:rtl w:val="0"/>
          <w:lang w:val="en-US"/>
        </w:rPr>
        <w:t>https://lincnc.org/linc-reentry-month-april-2025/</w:t>
      </w:r>
      <w:r>
        <w:rPr>
          <w:rFonts w:ascii="Helvetica" w:cs="Helvetica" w:hAnsi="Helvetica" w:eastAsia="Helvetica"/>
          <w:sz w:val="20"/>
          <w:szCs w:val="20"/>
          <w:rtl w:val="0"/>
        </w:rPr>
        <w:fldChar w:fldCharType="end" w:fldLock="0"/>
      </w:r>
      <w:r>
        <w:rPr>
          <w:rFonts w:ascii="Helvetica" w:hAnsi="Helvetica"/>
          <w:sz w:val="20"/>
          <w:szCs w:val="20"/>
          <w:rtl w:val="0"/>
          <w:lang w:val="en-US"/>
        </w:rPr>
        <w:t>).</w:t>
      </w:r>
    </w:p>
    <w:p>
      <w:pPr>
        <w:pStyle w:val="Body"/>
        <w:rPr>
          <w:rFonts w:ascii="Helvetica" w:cs="Helvetica" w:hAnsi="Helvetica" w:eastAsia="Helvetica"/>
          <w:sz w:val="20"/>
          <w:szCs w:val="20"/>
        </w:rPr>
      </w:pPr>
    </w:p>
    <w:p>
      <w:pPr>
        <w:pStyle w:val="Body"/>
        <w:rPr>
          <w:rFonts w:ascii="Helvetica" w:cs="Helvetica" w:hAnsi="Helvetica" w:eastAsia="Helvetica"/>
          <w:sz w:val="20"/>
          <w:szCs w:val="20"/>
        </w:rPr>
      </w:pPr>
      <w:r>
        <w:rPr>
          <w:rFonts w:ascii="Helvetica" w:hAnsi="Helvetica"/>
          <w:sz w:val="20"/>
          <w:szCs w:val="20"/>
          <w:rtl w:val="0"/>
          <w:lang w:val="en-US"/>
        </w:rPr>
        <w:t>Event Schedule:</w:t>
      </w:r>
    </w:p>
    <w:p>
      <w:pPr>
        <w:pStyle w:val="Body"/>
        <w:rPr>
          <w:rFonts w:ascii="Helvetica" w:cs="Helvetica" w:hAnsi="Helvetica" w:eastAsia="Helvetica"/>
          <w:sz w:val="20"/>
          <w:szCs w:val="20"/>
        </w:rPr>
      </w:pPr>
    </w:p>
    <w:p>
      <w:pPr>
        <w:pStyle w:val="Default"/>
        <w:numPr>
          <w:ilvl w:val="0"/>
          <w:numId w:val="2"/>
        </w:numPr>
        <w:bidi w:val="0"/>
        <w:spacing w:before="0" w:after="240" w:line="240" w:lineRule="auto"/>
        <w:ind w:right="0"/>
        <w:jc w:val="left"/>
        <w:rPr>
          <w:rFonts w:ascii="Helvetica" w:hAnsi="Helvetica"/>
          <w:b w:val="1"/>
          <w:bCs w:val="1"/>
          <w:sz w:val="20"/>
          <w:szCs w:val="20"/>
          <w:rtl w:val="0"/>
          <w:lang w:val="en-US"/>
        </w:rPr>
      </w:pPr>
      <w:r>
        <w:rPr>
          <w:rFonts w:ascii="Helvetica" w:hAnsi="Helvetica"/>
          <w:b w:val="1"/>
          <w:bCs w:val="1"/>
          <w:sz w:val="20"/>
          <w:szCs w:val="20"/>
          <w:rtl w:val="0"/>
          <w:lang w:val="en-US"/>
        </w:rPr>
        <w:t xml:space="preserve">Wednesday, April 9, 11:00 AM </w:t>
      </w:r>
      <w:r>
        <w:rPr>
          <w:rFonts w:ascii="Helvetica" w:hAnsi="Helvetica" w:hint="default"/>
          <w:b w:val="1"/>
          <w:bCs w:val="1"/>
          <w:sz w:val="20"/>
          <w:szCs w:val="20"/>
          <w:rtl w:val="0"/>
        </w:rPr>
        <w:t xml:space="preserve">– </w:t>
      </w:r>
      <w:r>
        <w:rPr>
          <w:rFonts w:ascii="Helvetica" w:hAnsi="Helvetica"/>
          <w:b w:val="1"/>
          <w:bCs w:val="1"/>
          <w:sz w:val="20"/>
          <w:szCs w:val="20"/>
          <w:rtl w:val="0"/>
          <w:lang w:val="en-US"/>
        </w:rPr>
        <w:t>12:00 PM: "Language of Incarceration" with Gregory Singleton</w:t>
      </w:r>
    </w:p>
    <w:p>
      <w:pPr>
        <w:pStyle w:val="Default"/>
        <w:numPr>
          <w:ilvl w:val="1"/>
          <w:numId w:val="4"/>
        </w:numPr>
        <w:bidi w:val="0"/>
        <w:spacing w:before="0" w:after="240" w:line="240" w:lineRule="auto"/>
        <w:ind w:right="0"/>
        <w:jc w:val="left"/>
        <w:rPr>
          <w:rFonts w:ascii="Helvetica" w:hAnsi="Helvetica"/>
          <w:sz w:val="20"/>
          <w:szCs w:val="20"/>
          <w:rtl w:val="0"/>
          <w:lang w:val="en-US"/>
        </w:rPr>
      </w:pPr>
      <w:r>
        <w:rPr>
          <w:rFonts w:ascii="Helvetica" w:hAnsi="Helvetica"/>
          <w:i w:val="1"/>
          <w:iCs w:val="1"/>
          <w:sz w:val="20"/>
          <w:szCs w:val="20"/>
          <w:rtl w:val="0"/>
          <w:lang w:val="en-US"/>
        </w:rPr>
        <w:t>Description:</w:t>
      </w:r>
      <w:r>
        <w:rPr>
          <w:rFonts w:ascii="Helvetica" w:hAnsi="Helvetica"/>
          <w:sz w:val="20"/>
          <w:szCs w:val="20"/>
          <w:rtl w:val="0"/>
          <w:lang w:val="en-US"/>
        </w:rPr>
        <w:t xml:space="preserve"> Gregory Singleton, a seasoned reentry professional, will discuss the impact of language on individuals who have experienced incarceration</w:t>
      </w:r>
      <w:r>
        <w:rPr>
          <w:rFonts w:ascii="Helvetica" w:hAnsi="Helvetica"/>
          <w:sz w:val="20"/>
          <w:szCs w:val="20"/>
          <w:rtl w:val="0"/>
          <w:lang w:val="en-US"/>
        </w:rPr>
        <w:t xml:space="preserve"> via Zoom.</w:t>
      </w:r>
    </w:p>
    <w:p>
      <w:pPr>
        <w:pStyle w:val="Default"/>
        <w:numPr>
          <w:ilvl w:val="0"/>
          <w:numId w:val="2"/>
        </w:numPr>
        <w:bidi w:val="0"/>
        <w:spacing w:before="0" w:after="240" w:line="240" w:lineRule="auto"/>
        <w:ind w:right="0"/>
        <w:jc w:val="left"/>
        <w:rPr>
          <w:rFonts w:ascii="Helvetica" w:hAnsi="Helvetica"/>
          <w:b w:val="1"/>
          <w:bCs w:val="1"/>
          <w:sz w:val="20"/>
          <w:szCs w:val="20"/>
          <w:rtl w:val="0"/>
          <w:lang w:val="en-US"/>
        </w:rPr>
      </w:pPr>
      <w:r>
        <w:rPr>
          <w:rFonts w:ascii="Helvetica" w:hAnsi="Helvetica"/>
          <w:b w:val="1"/>
          <w:bCs w:val="1"/>
          <w:sz w:val="20"/>
          <w:szCs w:val="20"/>
          <w:rtl w:val="0"/>
          <w:lang w:val="en-US"/>
        </w:rPr>
        <w:t xml:space="preserve">Friday, April 11, 8:30 AM </w:t>
      </w:r>
      <w:r>
        <w:rPr>
          <w:rFonts w:ascii="Helvetica" w:hAnsi="Helvetica" w:hint="default"/>
          <w:b w:val="1"/>
          <w:bCs w:val="1"/>
          <w:sz w:val="20"/>
          <w:szCs w:val="20"/>
          <w:rtl w:val="0"/>
        </w:rPr>
        <w:t xml:space="preserve">– </w:t>
      </w:r>
      <w:r>
        <w:rPr>
          <w:rFonts w:ascii="Helvetica" w:hAnsi="Helvetica"/>
          <w:b w:val="1"/>
          <w:bCs w:val="1"/>
          <w:sz w:val="20"/>
          <w:szCs w:val="20"/>
          <w:rtl w:val="0"/>
          <w:lang w:val="en-US"/>
        </w:rPr>
        <w:t>9:30 AM: Second Chance Friday: Employer Engagement Coffee Hour</w:t>
      </w:r>
    </w:p>
    <w:p>
      <w:pPr>
        <w:pStyle w:val="Default"/>
        <w:numPr>
          <w:ilvl w:val="1"/>
          <w:numId w:val="4"/>
        </w:numPr>
        <w:bidi w:val="0"/>
        <w:spacing w:before="0" w:after="240" w:line="240" w:lineRule="auto"/>
        <w:ind w:right="0"/>
        <w:jc w:val="left"/>
        <w:rPr>
          <w:rFonts w:ascii="Helvetica" w:hAnsi="Helvetica"/>
          <w:sz w:val="20"/>
          <w:szCs w:val="20"/>
          <w:rtl w:val="0"/>
          <w:lang w:val="en-US"/>
        </w:rPr>
      </w:pPr>
      <w:r>
        <w:rPr>
          <w:rFonts w:ascii="Helvetica" w:hAnsi="Helvetica"/>
          <w:i w:val="1"/>
          <w:iCs w:val="1"/>
          <w:sz w:val="20"/>
          <w:szCs w:val="20"/>
          <w:rtl w:val="0"/>
          <w:lang w:val="en-US"/>
        </w:rPr>
        <w:t>Description:</w:t>
      </w:r>
      <w:r>
        <w:rPr>
          <w:rFonts w:ascii="Helvetica" w:hAnsi="Helvetica"/>
          <w:sz w:val="20"/>
          <w:szCs w:val="20"/>
          <w:rtl w:val="0"/>
          <w:lang w:val="en-US"/>
        </w:rPr>
        <w:t xml:space="preserve"> An opportunity for employers in New Hanover, Pender, Brunswick, and Duplin counties to learn about </w:t>
      </w:r>
      <w:r>
        <w:rPr>
          <w:rFonts w:ascii="Helvetica" w:hAnsi="Helvetica"/>
          <w:sz w:val="20"/>
          <w:szCs w:val="20"/>
          <w:rtl w:val="0"/>
          <w:lang w:val="en-US"/>
        </w:rPr>
        <w:t>S</w:t>
      </w:r>
      <w:r>
        <w:rPr>
          <w:rFonts w:ascii="Helvetica" w:hAnsi="Helvetica"/>
          <w:sz w:val="20"/>
          <w:szCs w:val="20"/>
          <w:rtl w:val="0"/>
          <w:lang w:val="en-US"/>
        </w:rPr>
        <w:t xml:space="preserve">econd </w:t>
      </w:r>
      <w:r>
        <w:rPr>
          <w:rFonts w:ascii="Helvetica" w:hAnsi="Helvetica"/>
          <w:sz w:val="20"/>
          <w:szCs w:val="20"/>
          <w:rtl w:val="0"/>
          <w:lang w:val="en-US"/>
        </w:rPr>
        <w:t>C</w:t>
      </w:r>
      <w:r>
        <w:rPr>
          <w:rFonts w:ascii="Helvetica" w:hAnsi="Helvetica"/>
          <w:sz w:val="20"/>
          <w:szCs w:val="20"/>
          <w:rtl w:val="0"/>
          <w:lang w:val="en-US"/>
        </w:rPr>
        <w:t>hance hiring practices, financial incentives, and available resources.</w:t>
      </w:r>
    </w:p>
    <w:p>
      <w:pPr>
        <w:pStyle w:val="Default"/>
        <w:numPr>
          <w:ilvl w:val="0"/>
          <w:numId w:val="2"/>
        </w:numPr>
        <w:bidi w:val="0"/>
        <w:spacing w:before="0" w:after="240" w:line="240" w:lineRule="auto"/>
        <w:ind w:right="0"/>
        <w:jc w:val="left"/>
        <w:rPr>
          <w:rFonts w:ascii="Helvetica" w:hAnsi="Helvetica"/>
          <w:b w:val="1"/>
          <w:bCs w:val="1"/>
          <w:sz w:val="20"/>
          <w:szCs w:val="20"/>
          <w:rtl w:val="0"/>
          <w:lang w:val="en-US"/>
        </w:rPr>
      </w:pPr>
      <w:r>
        <w:rPr>
          <w:rFonts w:ascii="Helvetica" w:hAnsi="Helvetica"/>
          <w:b w:val="1"/>
          <w:bCs w:val="1"/>
          <w:sz w:val="20"/>
          <w:szCs w:val="20"/>
          <w:rtl w:val="0"/>
          <w:lang w:val="en-US"/>
        </w:rPr>
        <w:t xml:space="preserve">Wednesday, April 16, 10:00 AM </w:t>
      </w:r>
      <w:r>
        <w:rPr>
          <w:rFonts w:ascii="Helvetica" w:hAnsi="Helvetica" w:hint="default"/>
          <w:b w:val="1"/>
          <w:bCs w:val="1"/>
          <w:sz w:val="20"/>
          <w:szCs w:val="20"/>
          <w:rtl w:val="0"/>
        </w:rPr>
        <w:t xml:space="preserve">– </w:t>
      </w:r>
      <w:r>
        <w:rPr>
          <w:rFonts w:ascii="Helvetica" w:hAnsi="Helvetica"/>
          <w:b w:val="1"/>
          <w:bCs w:val="1"/>
          <w:sz w:val="20"/>
          <w:szCs w:val="20"/>
          <w:rtl w:val="0"/>
          <w:lang w:val="en-US"/>
        </w:rPr>
        <w:t>3:00 PM: Local Reentry Council Reentry Expo</w:t>
      </w:r>
    </w:p>
    <w:p>
      <w:pPr>
        <w:pStyle w:val="Default"/>
        <w:numPr>
          <w:ilvl w:val="1"/>
          <w:numId w:val="4"/>
        </w:numPr>
        <w:bidi w:val="0"/>
        <w:spacing w:before="0" w:after="240" w:line="240" w:lineRule="auto"/>
        <w:ind w:right="0"/>
        <w:jc w:val="left"/>
        <w:rPr>
          <w:rFonts w:ascii="Helvetica" w:hAnsi="Helvetica"/>
          <w:sz w:val="20"/>
          <w:szCs w:val="20"/>
          <w:rtl w:val="0"/>
          <w:lang w:val="en-US"/>
        </w:rPr>
      </w:pPr>
      <w:r>
        <w:rPr>
          <w:rFonts w:ascii="Helvetica" w:hAnsi="Helvetica"/>
          <w:i w:val="1"/>
          <w:iCs w:val="1"/>
          <w:sz w:val="20"/>
          <w:szCs w:val="20"/>
          <w:rtl w:val="0"/>
          <w:lang w:val="en-US"/>
        </w:rPr>
        <w:t>Description:</w:t>
      </w:r>
      <w:r>
        <w:rPr>
          <w:rFonts w:ascii="Helvetica" w:hAnsi="Helvetica"/>
          <w:sz w:val="20"/>
          <w:szCs w:val="20"/>
          <w:rtl w:val="0"/>
          <w:lang w:val="en-US"/>
        </w:rPr>
        <w:t xml:space="preserve"> A day-long expo featuring speakers, resources, and discussions focused on reentry services. </w:t>
      </w:r>
      <w:r>
        <w:rPr>
          <w:rFonts w:ascii="Helvetica" w:hAnsi="Helvetica"/>
          <w:sz w:val="20"/>
          <w:szCs w:val="20"/>
          <w:rtl w:val="0"/>
          <w:lang w:val="en-US"/>
        </w:rPr>
        <w:t xml:space="preserve">At 10:15, Craig Waleed EdD, will discuss solitary confinement with panelists Daquan Peters, Shari Tucker, and Joseph Jones. Starting at 1pm, </w:t>
      </w:r>
      <w:r>
        <w:rPr>
          <w:rFonts w:ascii="Helvetica" w:hAnsi="Helvetica"/>
          <w:i w:val="1"/>
          <w:iCs w:val="1"/>
          <w:sz w:val="20"/>
          <w:szCs w:val="20"/>
          <w:rtl w:val="0"/>
          <w:lang w:val="en-US"/>
        </w:rPr>
        <w:t>LINC Talks</w:t>
      </w:r>
      <w:r>
        <w:rPr>
          <w:rFonts w:ascii="Helvetica" w:hAnsi="Helvetica"/>
          <w:sz w:val="20"/>
          <w:szCs w:val="20"/>
          <w:rtl w:val="0"/>
          <w:lang w:val="en-US"/>
        </w:rPr>
        <w:t xml:space="preserve"> with feature the personal experiences of justice-involved individuals Kedar Brunson, Nyenetu Morlu, Jamir Jumoke, and Markeyta Bostic.</w:t>
      </w:r>
    </w:p>
    <w:p>
      <w:pPr>
        <w:pStyle w:val="Default"/>
        <w:numPr>
          <w:ilvl w:val="0"/>
          <w:numId w:val="2"/>
        </w:numPr>
        <w:bidi w:val="0"/>
        <w:spacing w:before="0" w:after="240" w:line="240" w:lineRule="auto"/>
        <w:ind w:right="0"/>
        <w:jc w:val="left"/>
        <w:rPr>
          <w:rFonts w:ascii="Helvetica" w:hAnsi="Helvetica"/>
          <w:b w:val="1"/>
          <w:bCs w:val="1"/>
          <w:sz w:val="20"/>
          <w:szCs w:val="20"/>
          <w:rtl w:val="0"/>
          <w:lang w:val="en-US"/>
        </w:rPr>
      </w:pPr>
      <w:r>
        <w:rPr>
          <w:rFonts w:ascii="Helvetica" w:hAnsi="Helvetica"/>
          <w:b w:val="1"/>
          <w:bCs w:val="1"/>
          <w:sz w:val="20"/>
          <w:szCs w:val="20"/>
          <w:rtl w:val="0"/>
          <w:lang w:val="en-US"/>
        </w:rPr>
        <w:t xml:space="preserve">Wednesday, April 16, 3:30 PM </w:t>
      </w:r>
      <w:r>
        <w:rPr>
          <w:rFonts w:ascii="Helvetica" w:hAnsi="Helvetica" w:hint="default"/>
          <w:b w:val="1"/>
          <w:bCs w:val="1"/>
          <w:sz w:val="20"/>
          <w:szCs w:val="20"/>
          <w:rtl w:val="0"/>
        </w:rPr>
        <w:t xml:space="preserve">– </w:t>
      </w:r>
      <w:r>
        <w:rPr>
          <w:rFonts w:ascii="Helvetica" w:hAnsi="Helvetica"/>
          <w:b w:val="1"/>
          <w:bCs w:val="1"/>
          <w:sz w:val="20"/>
          <w:szCs w:val="20"/>
          <w:rtl w:val="0"/>
          <w:lang w:val="en-US"/>
        </w:rPr>
        <w:t>6:30 PM: PH2 Community Second Chance Resource Fair</w:t>
      </w:r>
    </w:p>
    <w:p>
      <w:pPr>
        <w:pStyle w:val="Default"/>
        <w:numPr>
          <w:ilvl w:val="1"/>
          <w:numId w:val="4"/>
        </w:numPr>
        <w:bidi w:val="0"/>
        <w:spacing w:before="0" w:after="240" w:line="240" w:lineRule="auto"/>
        <w:ind w:right="0"/>
        <w:jc w:val="left"/>
        <w:rPr>
          <w:rFonts w:ascii="Helvetica" w:hAnsi="Helvetica"/>
          <w:sz w:val="20"/>
          <w:szCs w:val="20"/>
          <w:rtl w:val="0"/>
          <w:lang w:val="en-US"/>
        </w:rPr>
      </w:pPr>
      <w:r>
        <w:rPr>
          <w:rFonts w:ascii="Helvetica" w:hAnsi="Helvetica"/>
          <w:i w:val="1"/>
          <w:iCs w:val="1"/>
          <w:sz w:val="20"/>
          <w:szCs w:val="20"/>
          <w:rtl w:val="0"/>
          <w:lang w:val="en-US"/>
        </w:rPr>
        <w:t>Description:</w:t>
      </w:r>
      <w:r>
        <w:rPr>
          <w:rFonts w:ascii="Helvetica" w:hAnsi="Helvetica"/>
          <w:sz w:val="20"/>
          <w:szCs w:val="20"/>
          <w:rtl w:val="0"/>
          <w:lang w:val="en-US"/>
        </w:rPr>
        <w:t xml:space="preserve"> An event showcasing resources and information tailored for justice-impacted individuals, including activities for children, food, giveaways, and more. </w:t>
      </w:r>
    </w:p>
    <w:p>
      <w:pPr>
        <w:pStyle w:val="Default"/>
        <w:numPr>
          <w:ilvl w:val="0"/>
          <w:numId w:val="2"/>
        </w:numPr>
        <w:bidi w:val="0"/>
        <w:spacing w:before="0" w:after="240" w:line="240" w:lineRule="auto"/>
        <w:ind w:right="0"/>
        <w:jc w:val="left"/>
        <w:rPr>
          <w:rFonts w:ascii="Helvetica" w:hAnsi="Helvetica"/>
          <w:b w:val="1"/>
          <w:bCs w:val="1"/>
          <w:sz w:val="20"/>
          <w:szCs w:val="20"/>
          <w:rtl w:val="0"/>
          <w:lang w:val="en-US"/>
        </w:rPr>
      </w:pPr>
      <w:r>
        <w:rPr>
          <w:rFonts w:ascii="Helvetica" w:hAnsi="Helvetica"/>
          <w:b w:val="1"/>
          <w:bCs w:val="1"/>
          <w:sz w:val="20"/>
          <w:szCs w:val="20"/>
          <w:rtl w:val="0"/>
          <w:lang w:val="en-US"/>
        </w:rPr>
        <w:t xml:space="preserve">Thursday, April 17, 9:00 AM </w:t>
      </w:r>
      <w:r>
        <w:rPr>
          <w:rFonts w:ascii="Helvetica" w:hAnsi="Helvetica" w:hint="default"/>
          <w:b w:val="1"/>
          <w:bCs w:val="1"/>
          <w:sz w:val="20"/>
          <w:szCs w:val="20"/>
          <w:rtl w:val="0"/>
        </w:rPr>
        <w:t xml:space="preserve">– </w:t>
      </w:r>
      <w:r>
        <w:rPr>
          <w:rFonts w:ascii="Helvetica" w:hAnsi="Helvetica"/>
          <w:b w:val="1"/>
          <w:bCs w:val="1"/>
          <w:sz w:val="20"/>
          <w:szCs w:val="20"/>
          <w:rtl w:val="0"/>
          <w:lang w:val="en-US"/>
        </w:rPr>
        <w:t>10:00 AM: "Mythbusting Reentry" with Telesa Jones &amp; Cooper Mertens</w:t>
      </w:r>
    </w:p>
    <w:p>
      <w:pPr>
        <w:pStyle w:val="Default"/>
        <w:numPr>
          <w:ilvl w:val="1"/>
          <w:numId w:val="4"/>
        </w:numPr>
        <w:bidi w:val="0"/>
        <w:spacing w:before="0" w:after="240" w:line="240" w:lineRule="auto"/>
        <w:ind w:right="0"/>
        <w:jc w:val="left"/>
        <w:rPr>
          <w:rFonts w:ascii="Helvetica" w:hAnsi="Helvetica"/>
          <w:sz w:val="20"/>
          <w:szCs w:val="20"/>
          <w:rtl w:val="0"/>
          <w:lang w:val="en-US"/>
        </w:rPr>
      </w:pPr>
      <w:r>
        <w:rPr>
          <w:rFonts w:ascii="Helvetica" w:hAnsi="Helvetica"/>
          <w:i w:val="1"/>
          <w:iCs w:val="1"/>
          <w:sz w:val="20"/>
          <w:szCs w:val="20"/>
          <w:rtl w:val="0"/>
          <w:lang w:val="en-US"/>
        </w:rPr>
        <w:t>Description:</w:t>
      </w:r>
      <w:r>
        <w:rPr>
          <w:rFonts w:ascii="Helvetica" w:hAnsi="Helvetica"/>
          <w:sz w:val="20"/>
          <w:szCs w:val="20"/>
          <w:rtl w:val="0"/>
          <w:lang w:val="en-US"/>
        </w:rPr>
        <w:t xml:space="preserve"> A session aimed at debunking common myths associated with the reentry process.</w:t>
      </w:r>
    </w:p>
    <w:p>
      <w:pPr>
        <w:pStyle w:val="Default"/>
        <w:numPr>
          <w:ilvl w:val="0"/>
          <w:numId w:val="2"/>
        </w:numPr>
        <w:bidi w:val="0"/>
        <w:spacing w:before="0" w:after="240" w:line="240" w:lineRule="auto"/>
        <w:ind w:right="0"/>
        <w:jc w:val="left"/>
        <w:rPr>
          <w:rFonts w:ascii="Helvetica" w:hAnsi="Helvetica"/>
          <w:b w:val="1"/>
          <w:bCs w:val="1"/>
          <w:sz w:val="20"/>
          <w:szCs w:val="20"/>
          <w:rtl w:val="0"/>
          <w:lang w:val="en-US"/>
        </w:rPr>
      </w:pPr>
      <w:r>
        <w:rPr>
          <w:rFonts w:ascii="Helvetica" w:hAnsi="Helvetica"/>
          <w:b w:val="1"/>
          <w:bCs w:val="1"/>
          <w:sz w:val="20"/>
          <w:szCs w:val="20"/>
          <w:rtl w:val="0"/>
          <w:lang w:val="en-US"/>
        </w:rPr>
        <w:t xml:space="preserve">Thursday, April 17, 10:30 AM </w:t>
      </w:r>
      <w:r>
        <w:rPr>
          <w:rFonts w:ascii="Helvetica" w:hAnsi="Helvetica" w:hint="default"/>
          <w:b w:val="1"/>
          <w:bCs w:val="1"/>
          <w:sz w:val="20"/>
          <w:szCs w:val="20"/>
          <w:rtl w:val="0"/>
        </w:rPr>
        <w:t xml:space="preserve">– </w:t>
      </w:r>
      <w:r>
        <w:rPr>
          <w:rFonts w:ascii="Helvetica" w:hAnsi="Helvetica"/>
          <w:b w:val="1"/>
          <w:bCs w:val="1"/>
          <w:sz w:val="20"/>
          <w:szCs w:val="20"/>
          <w:rtl w:val="0"/>
          <w:lang w:val="en-US"/>
        </w:rPr>
        <w:t>11:30 AM: "Trauma to Triumph" with Frankie Roberts, Executive Director of LINC, Inc.</w:t>
      </w:r>
    </w:p>
    <w:p>
      <w:pPr>
        <w:pStyle w:val="Default"/>
        <w:numPr>
          <w:ilvl w:val="1"/>
          <w:numId w:val="4"/>
        </w:numPr>
        <w:bidi w:val="0"/>
        <w:spacing w:before="0" w:after="240" w:line="240" w:lineRule="auto"/>
        <w:ind w:right="0"/>
        <w:jc w:val="left"/>
        <w:rPr>
          <w:rFonts w:ascii="Helvetica" w:hAnsi="Helvetica"/>
          <w:sz w:val="20"/>
          <w:szCs w:val="20"/>
          <w:rtl w:val="0"/>
          <w:lang w:val="en-US"/>
        </w:rPr>
      </w:pPr>
      <w:r>
        <w:rPr>
          <w:rFonts w:ascii="Helvetica" w:hAnsi="Helvetica"/>
          <w:i w:val="1"/>
          <w:iCs w:val="1"/>
          <w:sz w:val="20"/>
          <w:szCs w:val="20"/>
          <w:rtl w:val="0"/>
          <w:lang w:val="en-US"/>
        </w:rPr>
        <w:t>Description:</w:t>
      </w:r>
      <w:r>
        <w:rPr>
          <w:rFonts w:ascii="Helvetica" w:hAnsi="Helvetica"/>
          <w:sz w:val="20"/>
          <w:szCs w:val="20"/>
          <w:rtl w:val="0"/>
          <w:lang w:val="en-US"/>
        </w:rPr>
        <w:t xml:space="preserve"> Frankie Roberts shares insights on transforming trauma into triumph during the reentry journey. </w:t>
      </w:r>
    </w:p>
    <w:p>
      <w:pPr>
        <w:pStyle w:val="Default"/>
        <w:numPr>
          <w:ilvl w:val="0"/>
          <w:numId w:val="2"/>
        </w:numPr>
        <w:bidi w:val="0"/>
        <w:spacing w:before="0" w:after="240" w:line="240" w:lineRule="auto"/>
        <w:ind w:right="0"/>
        <w:jc w:val="left"/>
        <w:rPr>
          <w:rFonts w:ascii="Helvetica" w:hAnsi="Helvetica"/>
          <w:b w:val="1"/>
          <w:bCs w:val="1"/>
          <w:sz w:val="20"/>
          <w:szCs w:val="20"/>
          <w:rtl w:val="0"/>
          <w:lang w:val="en-US"/>
        </w:rPr>
      </w:pPr>
      <w:r>
        <w:rPr>
          <w:rFonts w:ascii="Helvetica" w:hAnsi="Helvetica"/>
          <w:b w:val="1"/>
          <w:bCs w:val="1"/>
          <w:sz w:val="20"/>
          <w:szCs w:val="20"/>
          <w:rtl w:val="0"/>
          <w:lang w:val="en-US"/>
        </w:rPr>
        <w:t xml:space="preserve">Wednesday, April 30, 10:00 AM </w:t>
      </w:r>
      <w:r>
        <w:rPr>
          <w:rFonts w:ascii="Helvetica" w:hAnsi="Helvetica" w:hint="default"/>
          <w:b w:val="1"/>
          <w:bCs w:val="1"/>
          <w:sz w:val="20"/>
          <w:szCs w:val="20"/>
          <w:rtl w:val="0"/>
        </w:rPr>
        <w:t xml:space="preserve">– </w:t>
      </w:r>
      <w:r>
        <w:rPr>
          <w:rFonts w:ascii="Helvetica" w:hAnsi="Helvetica"/>
          <w:b w:val="1"/>
          <w:bCs w:val="1"/>
          <w:sz w:val="20"/>
          <w:szCs w:val="20"/>
          <w:rtl w:val="0"/>
          <w:lang w:val="en-US"/>
        </w:rPr>
        <w:t>12:00 PM: Reentry Simulation</w:t>
      </w:r>
    </w:p>
    <w:p>
      <w:pPr>
        <w:pStyle w:val="Default"/>
        <w:numPr>
          <w:ilvl w:val="1"/>
          <w:numId w:val="4"/>
        </w:numPr>
        <w:bidi w:val="0"/>
        <w:spacing w:before="0" w:after="240" w:line="240" w:lineRule="auto"/>
        <w:ind w:right="0"/>
        <w:jc w:val="left"/>
        <w:rPr>
          <w:rFonts w:ascii="Helvetica" w:hAnsi="Helvetica"/>
          <w:sz w:val="20"/>
          <w:szCs w:val="20"/>
          <w:rtl w:val="0"/>
          <w:lang w:val="en-US"/>
        </w:rPr>
      </w:pPr>
      <w:r>
        <w:rPr>
          <w:rFonts w:ascii="Helvetica" w:hAnsi="Helvetica"/>
          <w:i w:val="1"/>
          <w:iCs w:val="1"/>
          <w:sz w:val="20"/>
          <w:szCs w:val="20"/>
          <w:rtl w:val="0"/>
          <w:lang w:val="en-US"/>
        </w:rPr>
        <w:t>Description:</w:t>
      </w:r>
      <w:r>
        <w:rPr>
          <w:rFonts w:ascii="Helvetica" w:hAnsi="Helvetica"/>
          <w:sz w:val="20"/>
          <w:szCs w:val="20"/>
          <w:rtl w:val="0"/>
          <w:lang w:val="en-US"/>
        </w:rPr>
        <w:t xml:space="preserve"> An interactive experience simulating the challenges faced by individuals upon release from incarceration.</w:t>
      </w:r>
    </w:p>
    <w:p>
      <w:pPr>
        <w:pStyle w:val="Body"/>
        <w:rPr>
          <w:rFonts w:ascii="Helvetica" w:cs="Helvetica" w:hAnsi="Helvetica" w:eastAsia="Helvetica"/>
          <w:sz w:val="20"/>
          <w:szCs w:val="20"/>
        </w:rPr>
      </w:pPr>
    </w:p>
    <w:p>
      <w:pPr>
        <w:pStyle w:val="Body"/>
        <w:rPr>
          <w:rFonts w:ascii="Helvetica" w:cs="Helvetica" w:hAnsi="Helvetica" w:eastAsia="Helvetica"/>
          <w:b w:val="1"/>
          <w:bCs w:val="1"/>
          <w:sz w:val="20"/>
          <w:szCs w:val="20"/>
        </w:rPr>
      </w:pPr>
    </w:p>
    <w:p>
      <w:pPr>
        <w:pStyle w:val="Body"/>
      </w:pPr>
      <w:r>
        <w:rPr>
          <w:rFonts w:ascii="Helvetica" w:hAnsi="Helvetica"/>
          <w:b w:val="1"/>
          <w:bCs w:val="1"/>
          <w:sz w:val="20"/>
          <w:szCs w:val="20"/>
          <w:rtl w:val="0"/>
        </w:rPr>
        <w:t>LINC, Inc.</w:t>
      </w:r>
      <w:r>
        <w:rPr>
          <w:rFonts w:ascii="Helvetica" w:hAnsi="Helvetica"/>
          <w:b w:val="1"/>
          <w:bCs w:val="1"/>
          <w:sz w:val="20"/>
          <w:szCs w:val="20"/>
          <w:rtl w:val="0"/>
          <w:lang w:val="en-US"/>
        </w:rPr>
        <w:t>, through its suite of programs,</w:t>
      </w:r>
      <w:r>
        <w:rPr>
          <w:rFonts w:ascii="Helvetica" w:hAnsi="Helvetica"/>
          <w:sz w:val="20"/>
          <w:szCs w:val="20"/>
          <w:rtl w:val="0"/>
          <w:lang w:val="en-US"/>
        </w:rPr>
        <w:t xml:space="preserve"> </w:t>
      </w:r>
      <w:r>
        <w:rPr>
          <w:rFonts w:ascii="Helvetica" w:hAnsi="Helvetica"/>
          <w:sz w:val="20"/>
          <w:szCs w:val="20"/>
          <w:rtl w:val="0"/>
          <w:lang w:val="en-US"/>
        </w:rPr>
        <w:t xml:space="preserve">provides transitional living and </w:t>
      </w:r>
      <w:r>
        <w:rPr>
          <w:rFonts w:ascii="Helvetica" w:hAnsi="Helvetica"/>
          <w:sz w:val="20"/>
          <w:szCs w:val="20"/>
          <w:rtl w:val="0"/>
          <w:lang w:val="en-US"/>
        </w:rPr>
        <w:t xml:space="preserve">supportive </w:t>
      </w:r>
      <w:r>
        <w:rPr>
          <w:rFonts w:ascii="Helvetica" w:hAnsi="Helvetica"/>
          <w:sz w:val="20"/>
          <w:szCs w:val="20"/>
          <w:rtl w:val="0"/>
          <w:lang w:val="en-US"/>
        </w:rPr>
        <w:t xml:space="preserve">case management to meet the immediate needs of men and women returning from prison, assisting them in becoming productive members of the community. LINC, Inc. operates the </w:t>
      </w:r>
      <w:r>
        <w:rPr>
          <w:rStyle w:val="Hyperlink.1"/>
          <w:rFonts w:ascii="Helvetica" w:cs="Helvetica" w:hAnsi="Helvetica" w:eastAsia="Helvetica"/>
          <w:sz w:val="20"/>
          <w:szCs w:val="20"/>
        </w:rPr>
        <w:fldChar w:fldCharType="begin" w:fldLock="0"/>
      </w:r>
      <w:r>
        <w:rPr>
          <w:rStyle w:val="Hyperlink.1"/>
          <w:rFonts w:ascii="Helvetica" w:cs="Helvetica" w:hAnsi="Helvetica" w:eastAsia="Helvetica"/>
          <w:sz w:val="20"/>
          <w:szCs w:val="20"/>
        </w:rPr>
        <w:instrText xml:space="preserve"> HYPERLINK "https://www.lincnc.org/residential-re-entry-program"</w:instrText>
      </w:r>
      <w:r>
        <w:rPr>
          <w:rStyle w:val="Hyperlink.1"/>
          <w:rFonts w:ascii="Helvetica" w:cs="Helvetica" w:hAnsi="Helvetica" w:eastAsia="Helvetica"/>
          <w:sz w:val="20"/>
          <w:szCs w:val="20"/>
        </w:rPr>
        <w:fldChar w:fldCharType="separate" w:fldLock="0"/>
      </w:r>
      <w:r>
        <w:rPr>
          <w:rStyle w:val="Hyperlink.1"/>
          <w:rFonts w:ascii="Helvetica" w:hAnsi="Helvetica"/>
          <w:sz w:val="20"/>
          <w:szCs w:val="20"/>
          <w:rtl w:val="0"/>
          <w:lang w:val="en-US"/>
        </w:rPr>
        <w:t>Marvin E. Roberts Transitional Living Campus</w:t>
      </w:r>
      <w:r>
        <w:rPr>
          <w:rFonts w:ascii="Helvetica" w:cs="Helvetica" w:hAnsi="Helvetica" w:eastAsia="Helvetica"/>
          <w:sz w:val="20"/>
          <w:szCs w:val="20"/>
        </w:rPr>
        <w:fldChar w:fldCharType="end" w:fldLock="0"/>
      </w:r>
      <w:r>
        <w:rPr>
          <w:rFonts w:ascii="Helvetica" w:hAnsi="Helvetica"/>
          <w:sz w:val="20"/>
          <w:szCs w:val="20"/>
          <w:rtl w:val="0"/>
          <w:lang w:val="en-US"/>
        </w:rPr>
        <w:t xml:space="preserve"> which offers shelter, food, and clothing in a therapeutic environment for </w:t>
      </w:r>
      <w:r>
        <w:rPr>
          <w:rFonts w:ascii="Helvetica" w:hAnsi="Helvetica"/>
          <w:sz w:val="20"/>
          <w:szCs w:val="20"/>
          <w:rtl w:val="0"/>
          <w:lang w:val="en-US"/>
        </w:rPr>
        <w:t xml:space="preserve">men and women </w:t>
      </w:r>
      <w:r>
        <w:rPr>
          <w:rFonts w:ascii="Helvetica" w:hAnsi="Helvetica"/>
          <w:sz w:val="20"/>
          <w:szCs w:val="20"/>
          <w:rtl w:val="0"/>
          <w:lang w:val="en-US"/>
        </w:rPr>
        <w:t>who have been recently released from State and/or Federal prisons or local jails.</w:t>
      </w:r>
      <w:r>
        <w:rPr>
          <w:rFonts w:ascii="Helvetica" w:hAnsi="Helvetica"/>
          <w:sz w:val="20"/>
          <w:szCs w:val="20"/>
          <w:rtl w:val="0"/>
          <w:lang w:val="en-US"/>
        </w:rPr>
        <w:t xml:space="preserve"> LINC, Inc. also runs justice-involvement diversion programs for youth.</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tl w:val="0"/>
        <w:lang w:val="de-DE"/>
      </w:rPr>
      <w:t>LINC, Inc.  |  P.O. Box 401  |  Wilmington, NC 28405  | www.lincnc.org</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drawing xmlns:a="http://schemas.openxmlformats.org/drawingml/2006/main">
        <wp:inline distT="0" distB="0" distL="0" distR="0">
          <wp:extent cx="1232197" cy="1232197"/>
          <wp:effectExtent l="0" t="0" r="0" b="0"/>
          <wp:docPr id="1073741825" name="officeArt object" descr="LINC logo 960x960.jpeg"/>
          <wp:cNvGraphicFramePr/>
          <a:graphic xmlns:a="http://schemas.openxmlformats.org/drawingml/2006/main">
            <a:graphicData uri="http://schemas.openxmlformats.org/drawingml/2006/picture">
              <pic:pic xmlns:pic="http://schemas.openxmlformats.org/drawingml/2006/picture">
                <pic:nvPicPr>
                  <pic:cNvPr id="1073741825" name="LINC logo 960x960.jpeg" descr="LINC logo 960x960.jpeg"/>
                  <pic:cNvPicPr>
                    <a:picLocks noChangeAspect="1"/>
                  </pic:cNvPicPr>
                </pic:nvPicPr>
                <pic:blipFill>
                  <a:blip r:embed="rId1">
                    <a:extLst/>
                  </a:blip>
                  <a:stretch>
                    <a:fillRect/>
                  </a:stretch>
                </pic:blipFill>
                <pic:spPr>
                  <a:xfrm>
                    <a:off x="0" y="0"/>
                    <a:ext cx="1232197" cy="1232197"/>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2077" w:hanging="4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2797" w:hanging="4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3517" w:hanging="4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4237" w:hanging="4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4957" w:hanging="4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5677" w:hanging="4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6397" w:hanging="41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b w:val="0"/>
      <w:bCs w:val="0"/>
      <w:u w:val="none"/>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s">
    <w:name w:val="Bullets"/>
    <w:pPr>
      <w:numPr>
        <w:numId w:val="1"/>
      </w:numPr>
    </w:pPr>
  </w:style>
  <w:style w:type="numbering" w:styleId="Bullet">
    <w:name w:val="Bullet"/>
    <w:pPr>
      <w:numPr>
        <w:numId w:val="3"/>
      </w:numPr>
    </w:pPr>
  </w:style>
  <w:style w:type="character" w:styleId="None">
    <w:name w:val="None"/>
  </w:style>
  <w:style w:type="character" w:styleId="Hyperlink.1">
    <w:name w:val="Hyperlink.1"/>
    <w:basedOn w:val="None"/>
    <w:next w:val="Hyperlink.1"/>
    <w:rPr>
      <w:outline w:val="0"/>
      <w:color w:val="1155cc"/>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